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A2B87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A2B87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1B64B5B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</w:t>
            </w:r>
          </w:p>
          <w:p w14:paraId="16483291" w14:textId="53ED2C66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</w:t>
            </w:r>
          </w:p>
          <w:p w14:paraId="6AC895C0" w14:textId="77777777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Transmission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grid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department</w:t>
            </w:r>
            <w:proofErr w:type="spellEnd"/>
          </w:p>
          <w:p w14:paraId="2C25E5FB" w14:textId="7E179FB5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  <w:tc>
          <w:tcPr>
            <w:tcW w:w="3260" w:type="dxa"/>
          </w:tcPr>
          <w:p w14:paraId="5166C22A" w14:textId="4745C957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 m.</w:t>
            </w:r>
          </w:p>
          <w:p w14:paraId="6E33B08D" w14:textId="5155313F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 d.</w:t>
            </w:r>
          </w:p>
          <w:p w14:paraId="573AD35A" w14:textId="32F91F3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Perdavimo tinklo departamento direktoriaus nurodymu Nr.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</w:tr>
    </w:tbl>
    <w:p w14:paraId="5C4BA2BB" w14:textId="77777777" w:rsidR="00AA0A38" w:rsidRPr="001A2B87" w:rsidRDefault="00AA0A38" w:rsidP="00AA0A38">
      <w:pPr>
        <w:spacing w:before="360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 xml:space="preserve">STANDARTINIAI TECHNINIAI REIKALAVIMAI 400-110 kV ĮTAMPOS ORO LINIJŲ ŽAIBOSAUGOS TROSAMS (BE ŠVIESOLAIDINIO KABELIO) / </w:t>
      </w:r>
    </w:p>
    <w:p w14:paraId="70ABB2A7" w14:textId="0A1ED7DB" w:rsidR="00AA0A38" w:rsidRPr="001A2B87" w:rsidRDefault="00AA0A38" w:rsidP="00AA0A38">
      <w:pPr>
        <w:spacing w:after="240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>STANDARD TECHNICAL REQUIREMENTS FOR 40</w:t>
      </w:r>
      <w:r w:rsidRPr="001A2B87">
        <w:rPr>
          <w:rFonts w:ascii="Trebuchet MS" w:hAnsi="Trebuchet MS" w:cs="Arial"/>
          <w:b/>
          <w:color w:val="000000"/>
          <w:sz w:val="18"/>
          <w:szCs w:val="18"/>
        </w:rPr>
        <w:t>0-110 kV VOLTAGE OVERHEAD LINES GROUND WIRES (WITHOUT OPTICAL CABLE)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A2B87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A2B87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A2B87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A2B87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A2B8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A2B87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043AC0CD" w:rsidR="00901AB5" w:rsidRPr="001A2B87" w:rsidRDefault="00AD0199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 w:rsidRPr="001A2B87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trosai (be šviesolaidinio kabelio) 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2FA1F004" w:rsidR="00902EB8" w:rsidRPr="001A2B87" w:rsidRDefault="00AD019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without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A2B87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A2B87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A2B8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A2B8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527655" w:rsidRPr="001A2B87" w14:paraId="7A0C547B" w14:textId="77777777" w:rsidTr="00527655">
        <w:trPr>
          <w:cantSplit/>
        </w:trPr>
        <w:tc>
          <w:tcPr>
            <w:tcW w:w="710" w:type="dxa"/>
            <w:vAlign w:val="center"/>
          </w:tcPr>
          <w:p w14:paraId="7515453F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059FE67E" w:rsidR="00527655" w:rsidRPr="001A2B87" w:rsidRDefault="00527655" w:rsidP="0052765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259CCD8" w14:textId="37FE54CD" w:rsidR="00527655" w:rsidRPr="001A2B87" w:rsidRDefault="00527655" w:rsidP="00527655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ISO 9001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119929D8" w14:textId="77777777" w:rsidTr="00527655">
        <w:trPr>
          <w:cantSplit/>
        </w:trPr>
        <w:tc>
          <w:tcPr>
            <w:tcW w:w="710" w:type="dxa"/>
            <w:vAlign w:val="center"/>
          </w:tcPr>
          <w:p w14:paraId="58DF7474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72222FAE" w:rsidR="00527655" w:rsidRPr="001A2B87" w:rsidRDefault="00527655" w:rsidP="0052765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Charakteristikos ir bandymai pagal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56DCDD49" w:rsidR="00527655" w:rsidRPr="001A2B87" w:rsidRDefault="00527655" w:rsidP="00527655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LST EN 50182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2CC06FCB" w:rsidR="00527655" w:rsidRPr="001A2B87" w:rsidRDefault="00865D68" w:rsidP="0052765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65D68" w:rsidRPr="001A2B87" w14:paraId="78890808" w14:textId="77777777" w:rsidTr="00865D68">
        <w:trPr>
          <w:cantSplit/>
        </w:trPr>
        <w:tc>
          <w:tcPr>
            <w:tcW w:w="710" w:type="dxa"/>
            <w:vAlign w:val="center"/>
          </w:tcPr>
          <w:p w14:paraId="2D1E378A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FD7380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sandara/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1843" w:type="dxa"/>
            <w:vAlign w:val="center"/>
          </w:tcPr>
          <w:p w14:paraId="47D08C54" w14:textId="5CA8B3B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aliuminiu padengtos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32AA940E" w14:textId="4F049C0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cinkuotos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54FEB1A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18D33599" w14:textId="77777777" w:rsidTr="00865D68">
        <w:trPr>
          <w:cantSplit/>
        </w:trPr>
        <w:tc>
          <w:tcPr>
            <w:tcW w:w="710" w:type="dxa"/>
            <w:vAlign w:val="center"/>
          </w:tcPr>
          <w:p w14:paraId="3C061D5B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39F1C8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Aliuminiu padengtų plieninių vijų klasė pagal EN 61232/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61232</w:t>
            </w:r>
          </w:p>
        </w:tc>
        <w:tc>
          <w:tcPr>
            <w:tcW w:w="1843" w:type="dxa"/>
            <w:vAlign w:val="center"/>
          </w:tcPr>
          <w:p w14:paraId="0C0867D5" w14:textId="52114E1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A20SA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d)</w:t>
            </w:r>
          </w:p>
        </w:tc>
        <w:tc>
          <w:tcPr>
            <w:tcW w:w="1844" w:type="dxa"/>
            <w:vAlign w:val="center"/>
          </w:tcPr>
          <w:p w14:paraId="2ACACA73" w14:textId="0DFBF51D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0C5731F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C17E559" w14:textId="77777777" w:rsidTr="00865D68">
        <w:trPr>
          <w:cantSplit/>
        </w:trPr>
        <w:tc>
          <w:tcPr>
            <w:tcW w:w="710" w:type="dxa"/>
            <w:vAlign w:val="center"/>
          </w:tcPr>
          <w:p w14:paraId="79BBEE7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6404253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Cinku padengtų plieninių vijų tipas pagal EN 50189/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50189</w:t>
            </w:r>
          </w:p>
        </w:tc>
        <w:tc>
          <w:tcPr>
            <w:tcW w:w="1843" w:type="dxa"/>
            <w:vAlign w:val="center"/>
          </w:tcPr>
          <w:p w14:paraId="16758B64" w14:textId="425ED664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4B538EFF" w14:textId="1A8F40D8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ST1A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  <w:p w14:paraId="5FA1B037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58F2172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ST3D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  <w:p w14:paraId="5A701A73" w14:textId="04B75A5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1617C781" w14:textId="19B3865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ST4A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0552451A" w14:textId="77777777" w:rsidTr="00865D68">
        <w:trPr>
          <w:cantSplit/>
        </w:trPr>
        <w:tc>
          <w:tcPr>
            <w:tcW w:w="710" w:type="dxa"/>
            <w:vAlign w:val="center"/>
          </w:tcPr>
          <w:p w14:paraId="6C20226F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7D5F988" w14:textId="0911741B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43" w:type="dxa"/>
            <w:vAlign w:val="center"/>
          </w:tcPr>
          <w:p w14:paraId="011EA5CB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49,5±2%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0FCAFE3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65,8±2%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7DB36BC1" w14:textId="79884B6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93,3±2%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7CC2245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50±4%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56D29DF6" w14:textId="3EFA205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69,2±5%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902D21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438405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2C735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1BA15E6" w14:textId="77777777" w:rsidTr="00865D68">
        <w:trPr>
          <w:cantSplit/>
        </w:trPr>
        <w:tc>
          <w:tcPr>
            <w:tcW w:w="710" w:type="dxa"/>
            <w:vAlign w:val="center"/>
          </w:tcPr>
          <w:p w14:paraId="3F11258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D8A04E" w14:textId="1CB661C6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Minimali trosą suardanti mechaninė apkrova/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kN±2%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1BD1B210" w14:textId="7D9FE1A2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66,3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56A8CE14" w14:textId="799FFC0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88,1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17C2A58D" w14:textId="0994CC99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124,9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844" w:type="dxa"/>
            <w:vAlign w:val="center"/>
          </w:tcPr>
          <w:p w14:paraId="2655143C" w14:textId="2C79CFA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62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48A8D08" w14:textId="28F5F93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90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5251245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EB7BB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DF6D79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717C8448" w14:textId="77777777" w:rsidTr="00865D68">
        <w:trPr>
          <w:cantSplit/>
        </w:trPr>
        <w:tc>
          <w:tcPr>
            <w:tcW w:w="710" w:type="dxa"/>
            <w:vAlign w:val="center"/>
          </w:tcPr>
          <w:p w14:paraId="4F55DB9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D559EA" w14:textId="7F67A93E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Minimalus ilgalaikis leistinas įtempimas skaičiuojamas nuo troso nutrūkimo jėgos/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from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force, %</w:t>
            </w:r>
          </w:p>
        </w:tc>
        <w:tc>
          <w:tcPr>
            <w:tcW w:w="3687" w:type="dxa"/>
            <w:gridSpan w:val="2"/>
            <w:vAlign w:val="center"/>
          </w:tcPr>
          <w:p w14:paraId="32E732BC" w14:textId="46D4BB0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35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A92302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4D806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9432F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732BB59" w14:textId="77777777" w:rsidTr="00865D68">
        <w:trPr>
          <w:cantSplit/>
        </w:trPr>
        <w:tc>
          <w:tcPr>
            <w:tcW w:w="710" w:type="dxa"/>
            <w:vAlign w:val="center"/>
          </w:tcPr>
          <w:p w14:paraId="703FC49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964D181" w14:textId="6A1850DD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Maksimali troso varža, esant nuolatinei srovei prie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Maximum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conductor‘s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DC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at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С, Ω/km±2%)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41E30D25" w14:textId="581F9A0C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1,7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3E7C1CA2" w14:textId="4F65A58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1,3 (65,8±2%)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3A6344AD" w14:textId="098C572F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0,9 (93,3±2%)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530287C3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0D4E61D0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3,8 (50±4%)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130B2E8C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2,9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BC6322F" w14:textId="06C51D52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D7FF34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A44867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7A62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09D24EC" w14:textId="77777777" w:rsidTr="00865D68">
        <w:trPr>
          <w:cantSplit/>
        </w:trPr>
        <w:tc>
          <w:tcPr>
            <w:tcW w:w="710" w:type="dxa"/>
            <w:vAlign w:val="center"/>
          </w:tcPr>
          <w:p w14:paraId="6BC67AF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7F95474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Terminis atsparumas trumpojo jungimo srovei (trukmė pradinė temperatūra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C, galutinė temperatūra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Thermal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short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circuit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current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initial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final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C), kA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s±2%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00A71DB9" w14:textId="6329D0B0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16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262BF9E1" w14:textId="5637D50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27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001E0502" w14:textId="36F3D591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57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631C67F9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1AB2DBA8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 8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711090F8" w14:textId="5AA1878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≥14 (69,2±5%)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</w:tc>
        <w:tc>
          <w:tcPr>
            <w:tcW w:w="3687" w:type="dxa"/>
            <w:vAlign w:val="center"/>
          </w:tcPr>
          <w:p w14:paraId="239678C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4BA5027B" w14:textId="77777777" w:rsidTr="00865D68">
        <w:trPr>
          <w:cantSplit/>
        </w:trPr>
        <w:tc>
          <w:tcPr>
            <w:tcW w:w="710" w:type="dxa"/>
            <w:vAlign w:val="center"/>
          </w:tcPr>
          <w:p w14:paraId="26ED818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1D8F4D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vijų apsauga nuo korozijos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against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43" w:type="dxa"/>
            <w:vAlign w:val="center"/>
          </w:tcPr>
          <w:p w14:paraId="656432B6" w14:textId="7B358D1B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50733D12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Suteptos antikoroziniu tepalu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anti-corrosion</w:t>
            </w:r>
            <w:proofErr w:type="spellEnd"/>
          </w:p>
          <w:p w14:paraId="2A6643B8" w14:textId="4354F0B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040A57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Pr="001A2B87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C3618" w:rsidRPr="001A2B87" w14:paraId="014A2DB6" w14:textId="77777777" w:rsidTr="00A71AC1">
        <w:tc>
          <w:tcPr>
            <w:tcW w:w="15168" w:type="dxa"/>
            <w:vAlign w:val="center"/>
          </w:tcPr>
          <w:p w14:paraId="42F8C2CF" w14:textId="77777777" w:rsidR="00CC3618" w:rsidRPr="001A2B87" w:rsidRDefault="00CC3618" w:rsidP="00CC3618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5C565CC9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follow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equivalent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LST EN, LST EN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specified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these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78325FD6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Reikalavimas netaikomas trosui su plieninėmis cinkuotomis vijomis/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This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does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not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apply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F938642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lastRenderedPageBreak/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Turi būti pateikta troso sutepto antikoroziniu tepalu masė (kg/km). Tepalo charakteristikos turi atitikti EN 50326 reikalavimus)/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must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(kg/m).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Anti-corosion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meet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50326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</w:p>
          <w:p w14:paraId="19927303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2252F62F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Documentation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contractor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justify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63BB3679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2025B226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Sertifikato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61302EC0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b)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- Gamintojo katalogo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catalogue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107E5884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– Vijų tipo/klasės, identiškų visų charakteristikų kaip ir tiekiamo troso, gamintojo gamyklinių  bandymų, visų kurie reikalaujami atlikti pagal standartą EN 50189, protokolų kopijos 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/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identical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all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supplied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ground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,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routine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50189;</w:t>
            </w:r>
          </w:p>
          <w:p w14:paraId="5A166E7B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d)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Laboratorijos, akredituotos pagal ISO/IEC 17025 standarto reikalavimus, atliktų tokios pačios konstrukcijos laido arba laido, kurio šerdis sudaryta iš A20SA klasės vijų, tipo bandymų   reikalaujamų atlikti pagal standartą EN 50182 protokolų kopijos/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 50182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containing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A20SA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laboratory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accredited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ISO/IEC 17025;</w:t>
            </w:r>
          </w:p>
          <w:p w14:paraId="0EFFAADA" w14:textId="29995D2C" w:rsidR="00CC3618" w:rsidRPr="001A2B87" w:rsidRDefault="00CC3618" w:rsidP="00CC3618">
            <w:pPr>
              <w:ind w:left="284" w:hanging="284"/>
              <w:rPr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e)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A2B87" w:rsidRDefault="000C3440">
      <w:pPr>
        <w:spacing w:after="160" w:line="259" w:lineRule="auto"/>
      </w:pPr>
    </w:p>
    <w:sectPr w:rsidR="000C3440" w:rsidRPr="001A2B87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3E40F9" w14:textId="77777777" w:rsidR="002E65DF" w:rsidRDefault="002E65DF" w:rsidP="009137D7">
      <w:r>
        <w:separator/>
      </w:r>
    </w:p>
  </w:endnote>
  <w:endnote w:type="continuationSeparator" w:id="0">
    <w:p w14:paraId="4E06A7C3" w14:textId="77777777" w:rsidR="002E65DF" w:rsidRDefault="002E65D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4F9A29BB" w14:textId="77777777" w:rsidR="00E72AD3" w:rsidRPr="00E72AD3" w:rsidRDefault="00E72AD3" w:rsidP="00E72AD3">
        <w:pPr>
          <w:rPr>
            <w:rFonts w:ascii="Trebuchet MS" w:hAnsi="Trebuchet MS"/>
            <w:sz w:val="14"/>
            <w:szCs w:val="14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ŽAIBOSAUGOS TROSAMS (BE ŠVIESOLAIDINIO KABELIO) / </w:t>
        </w:r>
      </w:p>
      <w:p w14:paraId="683FC572" w14:textId="77777777" w:rsidR="00E72AD3" w:rsidRPr="001A2B87" w:rsidRDefault="00E72AD3" w:rsidP="00E72AD3">
        <w:pPr>
          <w:rPr>
            <w:color w:val="000000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STANDARD TECHNICAL REQUIREMENTS FOR 400-110 kV </w:t>
        </w:r>
        <w:r w:rsidRPr="00E72AD3">
          <w:rPr>
            <w:rFonts w:ascii="Trebuchet MS" w:hAnsi="Trebuchet MS"/>
            <w:color w:val="000000"/>
            <w:sz w:val="14"/>
            <w:szCs w:val="14"/>
          </w:rPr>
          <w:t>VOLTAGE OVERHEAD LINES GROUND WIRES (WITHOUT OPTICAL CABLE)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871CD" w14:textId="77777777" w:rsidR="002E65DF" w:rsidRDefault="002E65DF" w:rsidP="009137D7">
      <w:r>
        <w:separator/>
      </w:r>
    </w:p>
  </w:footnote>
  <w:footnote w:type="continuationSeparator" w:id="0">
    <w:p w14:paraId="627821D3" w14:textId="77777777" w:rsidR="002E65DF" w:rsidRDefault="002E65D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703A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2B87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E65DF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27655"/>
    <w:rsid w:val="00562056"/>
    <w:rsid w:val="00582B8C"/>
    <w:rsid w:val="005852E5"/>
    <w:rsid w:val="005B2D22"/>
    <w:rsid w:val="005C53D6"/>
    <w:rsid w:val="005C7409"/>
    <w:rsid w:val="005E0554"/>
    <w:rsid w:val="005E346D"/>
    <w:rsid w:val="005F27B5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140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65D68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7036D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0A38"/>
    <w:rsid w:val="00AB22E5"/>
    <w:rsid w:val="00AB4920"/>
    <w:rsid w:val="00AB71C0"/>
    <w:rsid w:val="00AB724F"/>
    <w:rsid w:val="00AC18C1"/>
    <w:rsid w:val="00AD0199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C3618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3A2F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2AD3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1F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https://projektai.intranet.litgrid.eu/PWA/110%20kV%20OL%20Vidgirio%20VE-Pagėgiai/_layouts/15/DocIdRedir.aspx?ID=PVIS-247610836-237</Url>
      <Description>PVIS-247610836-237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PVIS-247610836-237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B55F5E5-F3DF-4C5B-A22F-526180208D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C187B1-8ED4-4E05-BC57-AE7B6E6A9FCD}"/>
</file>

<file path=customXml/itemProps3.xml><?xml version="1.0" encoding="utf-8"?>
<ds:datastoreItem xmlns:ds="http://schemas.openxmlformats.org/officeDocument/2006/customXml" ds:itemID="{F39523BF-9EB8-4A2F-8D29-C9F4A2EBAB54}"/>
</file>

<file path=customXml/itemProps4.xml><?xml version="1.0" encoding="utf-8"?>
<ds:datastoreItem xmlns:ds="http://schemas.openxmlformats.org/officeDocument/2006/customXml" ds:itemID="{0F17E17F-039A-460A-95D2-81393BBA32F6}"/>
</file>

<file path=customXml/itemProps5.xml><?xml version="1.0" encoding="utf-8"?>
<ds:datastoreItem xmlns:ds="http://schemas.openxmlformats.org/officeDocument/2006/customXml" ds:itemID="{BFBBC925-A6E4-4166-980A-9503999F1A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3828</Words>
  <Characters>2182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67</cp:revision>
  <cp:lastPrinted>2019-11-13T13:11:00Z</cp:lastPrinted>
  <dcterms:created xsi:type="dcterms:W3CDTF">2020-01-22T13:27:00Z</dcterms:created>
  <dcterms:modified xsi:type="dcterms:W3CDTF">2020-05-28T09:39:00Z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0x01010066872F3CC8F7D84995438B893169A0800200BB2D29AC019CD2458887CFC17F545DA0</vt:lpwstr>
  </property>
  <property fmtid="{D5CDD505-2E9C-101B-9397-08002B2CF9AE}" pid="3" name="_dlc_DocIdItemGuid">
    <vt:lpwstr>6404e734-1418-42f5-a153-49601b4c2393</vt:lpwstr>
  </property>
</Properties>
</file>